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76" w:rsidRDefault="007D6676" w:rsidP="00CE5A34">
      <w:pPr>
        <w:keepLines/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building and construction industry is one of the four pillars of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economy. Unlocking activity in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Queensland</w:t>
        </w:r>
      </w:smartTag>
      <w:r>
        <w:rPr>
          <w:rFonts w:ascii="Arial" w:hAnsi="Arial" w:cs="Arial"/>
          <w:sz w:val="22"/>
          <w:szCs w:val="22"/>
        </w:rPr>
        <w:t xml:space="preserve">’s construction sector to create jobs and investment is critical to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’s economic recovery and future growth.</w:t>
      </w:r>
    </w:p>
    <w:p w:rsidR="007D6676" w:rsidRPr="00E270CB" w:rsidRDefault="007D6676" w:rsidP="00CE5A34">
      <w:pPr>
        <w:keepLines/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Implementation Guidelines apply to State funded construction projec</w:t>
      </w:r>
      <w:r w:rsidR="00195854">
        <w:rPr>
          <w:rFonts w:ascii="Arial" w:hAnsi="Arial" w:cs="Arial"/>
          <w:sz w:val="22"/>
          <w:szCs w:val="22"/>
        </w:rPr>
        <w:t>ts with a value greater than $2 million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D6676" w:rsidRPr="00B431E1" w:rsidRDefault="007D6676" w:rsidP="00B431E1">
      <w:pPr>
        <w:keepLines/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431E1">
        <w:rPr>
          <w:rFonts w:ascii="Arial" w:hAnsi="Arial" w:cs="Arial"/>
          <w:sz w:val="22"/>
          <w:szCs w:val="22"/>
        </w:rPr>
        <w:t xml:space="preserve">The role of the Guidelines and the </w:t>
      </w:r>
      <w:r w:rsidR="00185EBD">
        <w:rPr>
          <w:rFonts w:ascii="Arial" w:hAnsi="Arial" w:cs="Arial"/>
          <w:sz w:val="22"/>
          <w:szCs w:val="22"/>
        </w:rPr>
        <w:t xml:space="preserve">Building Construction Compliance Branch </w:t>
      </w:r>
      <w:r w:rsidRPr="00B431E1">
        <w:rPr>
          <w:rFonts w:ascii="Arial" w:hAnsi="Arial" w:cs="Arial"/>
          <w:sz w:val="22"/>
          <w:szCs w:val="22"/>
        </w:rPr>
        <w:t>is to ensure value for money on state government funded projects by taking a proactive approach which ensures improved industrial relations throughout the life of projects.</w:t>
      </w:r>
    </w:p>
    <w:p w:rsidR="00195854" w:rsidRDefault="007D6676" w:rsidP="00B431E1">
      <w:pPr>
        <w:keepLines/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the Implementation Guidelines requirements include: </w:t>
      </w:r>
    </w:p>
    <w:p w:rsidR="00195854" w:rsidRDefault="007D6676" w:rsidP="00195854">
      <w:pPr>
        <w:keepLines/>
        <w:numPr>
          <w:ilvl w:val="0"/>
          <w:numId w:val="4"/>
        </w:numPr>
        <w:spacing w:before="120"/>
        <w:ind w:hanging="295"/>
        <w:jc w:val="both"/>
        <w:rPr>
          <w:rFonts w:ascii="Arial" w:hAnsi="Arial" w:cs="Arial"/>
          <w:sz w:val="22"/>
          <w:szCs w:val="22"/>
        </w:rPr>
      </w:pPr>
      <w:r w:rsidRPr="00B431E1">
        <w:rPr>
          <w:rFonts w:ascii="Arial" w:hAnsi="Arial" w:cs="Arial"/>
          <w:sz w:val="22"/>
          <w:szCs w:val="22"/>
        </w:rPr>
        <w:t xml:space="preserve">the prohibition of direct or indirect coercion or pressure to pay project specific wages and/or conditions; </w:t>
      </w:r>
    </w:p>
    <w:p w:rsidR="00195854" w:rsidRDefault="007D6676" w:rsidP="00195854">
      <w:pPr>
        <w:keepLines/>
        <w:numPr>
          <w:ilvl w:val="0"/>
          <w:numId w:val="4"/>
        </w:numPr>
        <w:spacing w:before="120"/>
        <w:ind w:hanging="295"/>
        <w:jc w:val="both"/>
        <w:rPr>
          <w:rFonts w:ascii="Arial" w:hAnsi="Arial" w:cs="Arial"/>
          <w:sz w:val="22"/>
          <w:szCs w:val="22"/>
        </w:rPr>
      </w:pPr>
      <w:r w:rsidRPr="00B431E1">
        <w:rPr>
          <w:rFonts w:ascii="Arial" w:hAnsi="Arial" w:cs="Arial"/>
          <w:sz w:val="22"/>
          <w:szCs w:val="22"/>
        </w:rPr>
        <w:t xml:space="preserve">prohibition of any arrangement or agreement that restricts the efficient performance of work or engagement of labour; </w:t>
      </w:r>
    </w:p>
    <w:p w:rsidR="00195854" w:rsidRDefault="007D6676" w:rsidP="00195854">
      <w:pPr>
        <w:keepLines/>
        <w:numPr>
          <w:ilvl w:val="0"/>
          <w:numId w:val="4"/>
        </w:numPr>
        <w:spacing w:before="120"/>
        <w:ind w:hanging="295"/>
        <w:jc w:val="both"/>
        <w:rPr>
          <w:rFonts w:ascii="Arial" w:hAnsi="Arial" w:cs="Arial"/>
          <w:sz w:val="22"/>
          <w:szCs w:val="22"/>
        </w:rPr>
      </w:pPr>
      <w:r w:rsidRPr="00B431E1">
        <w:rPr>
          <w:rFonts w:ascii="Arial" w:hAnsi="Arial" w:cs="Arial"/>
          <w:sz w:val="22"/>
          <w:szCs w:val="22"/>
        </w:rPr>
        <w:t xml:space="preserve">‘Right of Entry’ requirements to be strictly observed; and </w:t>
      </w:r>
    </w:p>
    <w:p w:rsidR="007D6676" w:rsidRPr="00B431E1" w:rsidRDefault="007D6676" w:rsidP="00195854">
      <w:pPr>
        <w:keepLines/>
        <w:numPr>
          <w:ilvl w:val="0"/>
          <w:numId w:val="4"/>
        </w:numPr>
        <w:spacing w:before="120"/>
        <w:ind w:hanging="295"/>
        <w:jc w:val="both"/>
        <w:rPr>
          <w:rFonts w:ascii="Arial" w:hAnsi="Arial" w:cs="Arial"/>
          <w:sz w:val="22"/>
          <w:szCs w:val="22"/>
        </w:rPr>
      </w:pPr>
      <w:r w:rsidRPr="00B431E1">
        <w:rPr>
          <w:rFonts w:ascii="Arial" w:hAnsi="Arial" w:cs="Arial"/>
          <w:sz w:val="22"/>
          <w:szCs w:val="22"/>
        </w:rPr>
        <w:t xml:space="preserve">the negotiation of Project Agreements to be at the discretion of the client agency. </w:t>
      </w:r>
    </w:p>
    <w:p w:rsidR="007D6676" w:rsidRDefault="007D6676" w:rsidP="00753D17">
      <w:pPr>
        <w:keepLines/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5EBD">
        <w:rPr>
          <w:rFonts w:ascii="Arial" w:hAnsi="Arial" w:cs="Arial"/>
          <w:sz w:val="22"/>
          <w:szCs w:val="22"/>
          <w:u w:val="single"/>
        </w:rPr>
        <w:t>Cabinet approved</w:t>
      </w:r>
      <w:r w:rsidRPr="00236B91">
        <w:rPr>
          <w:rFonts w:ascii="Arial" w:hAnsi="Arial" w:cs="Arial"/>
          <w:sz w:val="22"/>
          <w:szCs w:val="22"/>
        </w:rPr>
        <w:t xml:space="preserve"> the I</w:t>
      </w:r>
      <w:r>
        <w:rPr>
          <w:rFonts w:ascii="Arial" w:hAnsi="Arial" w:cs="Arial"/>
          <w:sz w:val="22"/>
          <w:szCs w:val="22"/>
        </w:rPr>
        <w:t>mplementation Guidelines to the Queensland Code of Practice for the Building and Construction Industry to apply to State fu</w:t>
      </w:r>
      <w:r w:rsidR="00C4600E">
        <w:rPr>
          <w:rFonts w:ascii="Arial" w:hAnsi="Arial" w:cs="Arial"/>
          <w:sz w:val="22"/>
          <w:szCs w:val="22"/>
        </w:rPr>
        <w:t xml:space="preserve">nded construction projects to be published with commencement </w:t>
      </w:r>
      <w:r>
        <w:rPr>
          <w:rFonts w:ascii="Arial" w:hAnsi="Arial" w:cs="Arial"/>
          <w:sz w:val="22"/>
          <w:szCs w:val="22"/>
        </w:rPr>
        <w:t>on 1 July 2013.</w:t>
      </w:r>
    </w:p>
    <w:p w:rsidR="007D6676" w:rsidRPr="00C4600E" w:rsidRDefault="007D6676" w:rsidP="00195854">
      <w:pPr>
        <w:keepLines/>
        <w:numPr>
          <w:ilvl w:val="0"/>
          <w:numId w:val="3"/>
        </w:numPr>
        <w:tabs>
          <w:tab w:val="clear" w:pos="720"/>
          <w:tab w:val="num" w:pos="426"/>
        </w:tabs>
        <w:spacing w:before="360"/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4600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D6676" w:rsidRPr="00C4600E" w:rsidRDefault="00B410C6" w:rsidP="0019585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7D6676" w:rsidRPr="006911BB">
          <w:rPr>
            <w:rStyle w:val="Hyperlink"/>
            <w:rFonts w:ascii="Arial" w:hAnsi="Arial" w:cs="Arial"/>
            <w:sz w:val="22"/>
            <w:szCs w:val="22"/>
          </w:rPr>
          <w:t>Implementation Guidelines to the Queensland Code of Practice for the Building and Construction Industry</w:t>
        </w:r>
      </w:hyperlink>
    </w:p>
    <w:sectPr w:rsidR="007D6676" w:rsidRPr="00C4600E" w:rsidSect="00195854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FC" w:rsidRDefault="00CB4FFC" w:rsidP="00D6589B">
      <w:r>
        <w:separator/>
      </w:r>
    </w:p>
  </w:endnote>
  <w:endnote w:type="continuationSeparator" w:id="0">
    <w:p w:rsidR="00CB4FFC" w:rsidRDefault="00CB4FF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FC" w:rsidRDefault="00CB4FFC" w:rsidP="00D6589B">
      <w:r>
        <w:separator/>
      </w:r>
    </w:p>
  </w:footnote>
  <w:footnote w:type="continuationSeparator" w:id="0">
    <w:p w:rsidR="00CB4FFC" w:rsidRDefault="00CB4FF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BD" w:rsidRPr="00937A4A" w:rsidRDefault="00185EBD" w:rsidP="00185E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85EBD" w:rsidRPr="00937A4A" w:rsidRDefault="00185EBD" w:rsidP="00185E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85EBD" w:rsidRPr="00937A4A" w:rsidRDefault="00185EBD" w:rsidP="00185E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2013</w:t>
    </w:r>
  </w:p>
  <w:p w:rsidR="007D6676" w:rsidRDefault="007D667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Implementation Guidelines to the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Code of Practice for the Building and Construction Industry</w:t>
    </w:r>
  </w:p>
  <w:p w:rsidR="007D6676" w:rsidRDefault="007D667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7D6676" w:rsidRDefault="007D6676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0D49"/>
    <w:multiLevelType w:val="hybridMultilevel"/>
    <w:tmpl w:val="8F705472"/>
    <w:lvl w:ilvl="0" w:tplc="1DE6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A237E4"/>
    <w:multiLevelType w:val="hybridMultilevel"/>
    <w:tmpl w:val="EAA2E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80F8F"/>
    <w:rsid w:val="0010384C"/>
    <w:rsid w:val="001170A9"/>
    <w:rsid w:val="001361D3"/>
    <w:rsid w:val="0016157C"/>
    <w:rsid w:val="00174117"/>
    <w:rsid w:val="00185EBD"/>
    <w:rsid w:val="00195854"/>
    <w:rsid w:val="001E4430"/>
    <w:rsid w:val="00236B91"/>
    <w:rsid w:val="002B3E4A"/>
    <w:rsid w:val="003908C3"/>
    <w:rsid w:val="003943C0"/>
    <w:rsid w:val="003A3BDD"/>
    <w:rsid w:val="003F4805"/>
    <w:rsid w:val="00443D06"/>
    <w:rsid w:val="00477FEE"/>
    <w:rsid w:val="00501C66"/>
    <w:rsid w:val="00522373"/>
    <w:rsid w:val="005309CF"/>
    <w:rsid w:val="00550873"/>
    <w:rsid w:val="005D28DC"/>
    <w:rsid w:val="00642643"/>
    <w:rsid w:val="006439F0"/>
    <w:rsid w:val="006911BB"/>
    <w:rsid w:val="007265D0"/>
    <w:rsid w:val="00732E22"/>
    <w:rsid w:val="00741C20"/>
    <w:rsid w:val="00753D17"/>
    <w:rsid w:val="00761BBE"/>
    <w:rsid w:val="007D6676"/>
    <w:rsid w:val="007F44F4"/>
    <w:rsid w:val="00820BE9"/>
    <w:rsid w:val="00825642"/>
    <w:rsid w:val="00883FE2"/>
    <w:rsid w:val="00904077"/>
    <w:rsid w:val="00937A4A"/>
    <w:rsid w:val="009616D9"/>
    <w:rsid w:val="00981932"/>
    <w:rsid w:val="00A84114"/>
    <w:rsid w:val="00AA4DE7"/>
    <w:rsid w:val="00AC09AF"/>
    <w:rsid w:val="00B410C6"/>
    <w:rsid w:val="00B431E1"/>
    <w:rsid w:val="00B445A0"/>
    <w:rsid w:val="00C0741A"/>
    <w:rsid w:val="00C4600E"/>
    <w:rsid w:val="00C75E67"/>
    <w:rsid w:val="00C77F5D"/>
    <w:rsid w:val="00CB1501"/>
    <w:rsid w:val="00CB4FFC"/>
    <w:rsid w:val="00CD7A50"/>
    <w:rsid w:val="00CE5A34"/>
    <w:rsid w:val="00CF0D8A"/>
    <w:rsid w:val="00CF3D7D"/>
    <w:rsid w:val="00D4432A"/>
    <w:rsid w:val="00D6589B"/>
    <w:rsid w:val="00E270CB"/>
    <w:rsid w:val="00EB0257"/>
    <w:rsid w:val="00EE2E8E"/>
    <w:rsid w:val="00F4378D"/>
    <w:rsid w:val="00F43D14"/>
    <w:rsid w:val="00F45B99"/>
    <w:rsid w:val="00F51932"/>
    <w:rsid w:val="00F65757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431E1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uiPriority w:val="99"/>
    <w:unhideWhenUsed/>
    <w:rsid w:val="0069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Implement%20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205</Words>
  <Characters>1192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1397</CharactersWithSpaces>
  <SharedDoc>false</SharedDoc>
  <HyperlinkBase>https://www.cabinet.qld.gov.au/documents/2013/Apr/Bldg Constr Ind code of Prac/</HyperlinkBase>
  <HLinks>
    <vt:vector size="6" baseType="variant">
      <vt:variant>
        <vt:i4>1507398</vt:i4>
      </vt:variant>
      <vt:variant>
        <vt:i4>0</vt:i4>
      </vt:variant>
      <vt:variant>
        <vt:i4>0</vt:i4>
      </vt:variant>
      <vt:variant>
        <vt:i4>5</vt:i4>
      </vt:variant>
      <vt:variant>
        <vt:lpwstr>Attachments/Implement Guidelines.PDF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2013-04-08T01:11:00Z</cp:lastPrinted>
  <dcterms:created xsi:type="dcterms:W3CDTF">2017-10-25T00:48:00Z</dcterms:created>
  <dcterms:modified xsi:type="dcterms:W3CDTF">2018-03-06T01:16:00Z</dcterms:modified>
  <cp:category>Building,Industrial_Relations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293843235</vt:i4>
  </property>
  <property fmtid="{D5CDD505-2E9C-101B-9397-08002B2CF9AE}" pid="3" name="_NewReviewCycle">
    <vt:lpwstr/>
  </property>
  <property fmtid="{D5CDD505-2E9C-101B-9397-08002B2CF9AE}" pid="4" name="_PreviousAdHocReviewCycleID">
    <vt:i4>658736376</vt:i4>
  </property>
  <property fmtid="{D5CDD505-2E9C-101B-9397-08002B2CF9AE}" pid="5" name="_ReviewingToolsShownOnce">
    <vt:lpwstr/>
  </property>
</Properties>
</file>